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46055" w14:textId="77777777" w:rsidR="00C55D85" w:rsidRDefault="00127C0F" w:rsidP="00127C0F">
      <w:pPr>
        <w:pStyle w:val="GraphicAnchor"/>
      </w:pPr>
      <w:r w:rsidRPr="001700F2">
        <w:rPr>
          <w:rFonts w:ascii="Times New Roman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C26C0F" wp14:editId="57B85CB4">
                <wp:simplePos x="0" y="0"/>
                <wp:positionH relativeFrom="page">
                  <wp:align>center</wp:align>
                </wp:positionH>
                <wp:positionV relativeFrom="paragraph">
                  <wp:posOffset>-452063</wp:posOffset>
                </wp:positionV>
                <wp:extent cx="7772400" cy="1249200"/>
                <wp:effectExtent l="0" t="0" r="0" b="8255"/>
                <wp:wrapNone/>
                <wp:docPr id="6" name="Rectangle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12492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E31E4D" id="Rectangle 7" o:spid="_x0000_s1026" style="position:absolute;margin-left:0;margin-top:-35.6pt;width:612pt;height:98.35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" fillcolor="#303848 [3204]" stroked="f">
                <w10:wrap anchorx="page"/>
              </v:rect>
            </w:pict>
          </mc:Fallback>
        </mc:AlternateContent>
      </w:r>
    </w:p>
    <w:tbl>
      <w:tblPr>
        <w:tblStyle w:val="TableGrid"/>
        <w:tblW w:w="10773" w:type="dxa"/>
        <w:tblInd w:w="-5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0773"/>
      </w:tblGrid>
      <w:tr w:rsidR="00127C0F" w:rsidRPr="001700F2" w14:paraId="3CF8468C" w14:textId="77777777" w:rsidTr="00B14833">
        <w:trPr>
          <w:trHeight w:val="1374"/>
        </w:trPr>
        <w:tc>
          <w:tcPr>
            <w:tcW w:w="10773" w:type="dxa"/>
            <w:tcBorders>
              <w:top w:val="single" w:sz="24" w:space="0" w:color="BF9268" w:themeColor="accent2"/>
              <w:left w:val="single" w:sz="24" w:space="0" w:color="BF9268" w:themeColor="accent2"/>
              <w:bottom w:val="single" w:sz="24" w:space="0" w:color="BF9268" w:themeColor="accent2"/>
              <w:right w:val="single" w:sz="24" w:space="0" w:color="BF9268" w:themeColor="accent2"/>
            </w:tcBorders>
            <w:shd w:val="clear" w:color="auto" w:fill="FFFFFF" w:themeFill="background1"/>
          </w:tcPr>
          <w:p w14:paraId="5A2F6D45" w14:textId="77777777" w:rsidR="00907FC7" w:rsidRPr="006503EB" w:rsidRDefault="006707AC" w:rsidP="006707AC">
            <w:pPr>
              <w:pStyle w:val="Subtitle"/>
              <w:rPr>
                <w:rFonts w:ascii="LilyUPC" w:hAnsi="LilyUPC" w:cs="LilyUPC"/>
                <w:b/>
                <w:bCs/>
                <w:sz w:val="44"/>
                <w:szCs w:val="48"/>
                <w:lang w:bidi="th-TH"/>
              </w:rPr>
            </w:pPr>
            <w:r w:rsidRPr="006503EB">
              <w:rPr>
                <w:rFonts w:ascii="LilyUPC" w:hAnsi="LilyUPC" w:cs="LilyUPC"/>
                <w:b/>
                <w:bCs/>
                <w:sz w:val="44"/>
                <w:szCs w:val="48"/>
                <w:cs/>
                <w:lang w:bidi="th-TH"/>
              </w:rPr>
              <w:t>แนวทางประเด็นที่คาดว่าจะถูกซักถาม</w:t>
            </w:r>
          </w:p>
          <w:p w14:paraId="446049B4" w14:textId="7BCF48F9" w:rsidR="00127C0F" w:rsidRPr="006707AC" w:rsidRDefault="006707AC" w:rsidP="006707AC">
            <w:pPr>
              <w:pStyle w:val="Subtitle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6503EB">
              <w:rPr>
                <w:rFonts w:ascii="LilyUPC" w:hAnsi="LilyUPC" w:cs="LilyUPC"/>
                <w:b/>
                <w:bCs/>
                <w:sz w:val="44"/>
                <w:szCs w:val="48"/>
                <w:cs/>
                <w:lang w:bidi="th-TH"/>
              </w:rPr>
              <w:t xml:space="preserve"> ปีงบประมาณ 2</w:t>
            </w:r>
            <w:r w:rsidR="00337C40" w:rsidRPr="006503EB">
              <w:rPr>
                <w:rFonts w:ascii="LilyUPC" w:hAnsi="LilyUPC" w:cs="LilyUPC"/>
                <w:b/>
                <w:bCs/>
                <w:sz w:val="44"/>
                <w:szCs w:val="48"/>
                <w:cs/>
                <w:lang w:bidi="th-TH"/>
              </w:rPr>
              <w:t>566</w:t>
            </w:r>
          </w:p>
        </w:tc>
      </w:tr>
    </w:tbl>
    <w:p w14:paraId="65A9D07C" w14:textId="23B8F04C" w:rsidR="006707AC" w:rsidRPr="00DC2399" w:rsidRDefault="006707AC" w:rsidP="006707AC">
      <w:pPr>
        <w:rPr>
          <w:rFonts w:ascii="TH Sarabun New" w:hAnsi="TH Sarabun New" w:cs="TH Sarabun New"/>
          <w:b/>
          <w:bCs/>
          <w:noProof/>
          <w:sz w:val="16"/>
          <w:szCs w:val="16"/>
        </w:rPr>
      </w:pPr>
    </w:p>
    <w:tbl>
      <w:tblPr>
        <w:tblStyle w:val="GridTable5Dark-Accent4"/>
        <w:tblW w:w="10769" w:type="dxa"/>
        <w:tblInd w:w="-572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567"/>
        <w:gridCol w:w="2405"/>
        <w:gridCol w:w="5954"/>
        <w:gridCol w:w="1843"/>
      </w:tblGrid>
      <w:tr w:rsidR="00B14833" w:rsidRPr="006707AC" w14:paraId="12BB331E" w14:textId="73A7565E" w:rsidTr="00B148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BA8E2C" w:themeFill="accent4" w:themeFillShade="BF"/>
          </w:tcPr>
          <w:p w14:paraId="2C5D1FCD" w14:textId="77777777" w:rsidR="00B14833" w:rsidRPr="006707AC" w:rsidRDefault="00B14833" w:rsidP="006707AC">
            <w:pPr>
              <w:jc w:val="center"/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</w:pPr>
          </w:p>
        </w:tc>
        <w:tc>
          <w:tcPr>
            <w:tcW w:w="2405" w:type="dxa"/>
            <w:shd w:val="clear" w:color="auto" w:fill="BA8E2C" w:themeFill="accent4" w:themeFillShade="BF"/>
          </w:tcPr>
          <w:p w14:paraId="1575D87A" w14:textId="0168CBBF" w:rsidR="00B14833" w:rsidRPr="006707AC" w:rsidRDefault="00B14833" w:rsidP="00670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</w:pP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ประเด็น</w:t>
            </w:r>
          </w:p>
        </w:tc>
        <w:tc>
          <w:tcPr>
            <w:tcW w:w="5954" w:type="dxa"/>
            <w:shd w:val="clear" w:color="auto" w:fill="BA8E2C" w:themeFill="accent4" w:themeFillShade="BF"/>
          </w:tcPr>
          <w:p w14:paraId="64FE8182" w14:textId="03C02E3C" w:rsidR="00B14833" w:rsidRPr="006707AC" w:rsidRDefault="00B14833" w:rsidP="00670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</w:pP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ข้อคำถาม</w:t>
            </w:r>
          </w:p>
        </w:tc>
        <w:tc>
          <w:tcPr>
            <w:tcW w:w="1843" w:type="dxa"/>
            <w:shd w:val="clear" w:color="auto" w:fill="BA8E2C" w:themeFill="accent4" w:themeFillShade="BF"/>
          </w:tcPr>
          <w:p w14:paraId="75A93D7F" w14:textId="197BC243" w:rsidR="00B14833" w:rsidRPr="006707AC" w:rsidRDefault="00B14833" w:rsidP="006503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</w:tc>
      </w:tr>
      <w:tr w:rsidR="00B14833" w:rsidRPr="006707AC" w14:paraId="7DACDE06" w14:textId="1934573E" w:rsidTr="00B14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59EB9E34" w14:textId="7BAEAC96" w:rsidR="00B14833" w:rsidRPr="000D06A9" w:rsidRDefault="00B14833" w:rsidP="002910B4">
            <w:pPr>
              <w:jc w:val="center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0D06A9">
              <w:rPr>
                <w:rFonts w:ascii="TH Sarabun New" w:hAnsi="TH Sarabun New" w:cs="TH Sarabun New"/>
                <w:noProof/>
                <w:sz w:val="32"/>
                <w:szCs w:val="32"/>
              </w:rPr>
              <w:t>1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576701E9" w14:textId="6B303B4A" w:rsidR="00B14833" w:rsidRPr="000D06A9" w:rsidRDefault="00B14833" w:rsidP="00670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  <w:lang w:bidi="th-TH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ผลการดำเนินงานย้อนหลัง </w:t>
            </w:r>
          </w:p>
        </w:tc>
        <w:tc>
          <w:tcPr>
            <w:tcW w:w="5954" w:type="dxa"/>
          </w:tcPr>
          <w:p w14:paraId="42B6DDA8" w14:textId="63AA29A0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ผลการดำเนินงานย้อนหลัง 3 ปี (พ.ศ. 2563-2565)</w:t>
            </w:r>
          </w:p>
          <w:p w14:paraId="25C124C8" w14:textId="120BD2AB" w:rsidR="00B14833" w:rsidRPr="00E56BA5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ปัญหา อุปสรรค ของการใช้จ่ายงบประมาณ และแนวทาง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ในการแก้ไขปัญหา</w:t>
            </w:r>
          </w:p>
        </w:tc>
        <w:tc>
          <w:tcPr>
            <w:tcW w:w="1843" w:type="dxa"/>
          </w:tcPr>
          <w:p w14:paraId="0803B4CD" w14:textId="30355429" w:rsidR="00B14833" w:rsidRDefault="00B14833" w:rsidP="000D06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ทุกหน่วยงาน</w:t>
            </w:r>
          </w:p>
        </w:tc>
      </w:tr>
      <w:tr w:rsidR="00B14833" w:rsidRPr="006707AC" w14:paraId="3121E0C6" w14:textId="305F73D4" w:rsidTr="00B148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0216D8C7" w14:textId="771FE8D4" w:rsidR="00B14833" w:rsidRPr="000D06A9" w:rsidRDefault="00B14833" w:rsidP="002910B4">
            <w:pPr>
              <w:jc w:val="center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0D06A9">
              <w:rPr>
                <w:rFonts w:ascii="TH Sarabun New" w:hAnsi="TH Sarabun New" w:cs="TH Sarabun New"/>
                <w:noProof/>
                <w:sz w:val="32"/>
                <w:szCs w:val="32"/>
              </w:rPr>
              <w:t>2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32A4C60A" w14:textId="464549E2" w:rsidR="00B14833" w:rsidRPr="000D06A9" w:rsidRDefault="00B14833" w:rsidP="006707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 xml:space="preserve">บุคลากร </w:t>
            </w:r>
          </w:p>
        </w:tc>
        <w:tc>
          <w:tcPr>
            <w:tcW w:w="5954" w:type="dxa"/>
          </w:tcPr>
          <w:p w14:paraId="764158A7" w14:textId="72BCE5BF" w:rsidR="00B14833" w:rsidRPr="00FD16C6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FD16C6"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จำนวนอัตราของบุคลากรแต่ละประเภท (ข้าราชการ พนักงานราชการ ลูกจ้าง) </w:t>
            </w:r>
          </w:p>
          <w:p w14:paraId="43F305FD" w14:textId="4CB131C4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FD16C6"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จำแนกจำนวนบุคลากรในส่วนกลางและส่วนภูมิภาค 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</w:rPr>
              <w:t>(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ส่วนกลาง/ พมจ./สสว./สถานคุ้มครองฯ)</w:t>
            </w:r>
          </w:p>
          <w:p w14:paraId="764E33B0" w14:textId="0450C87C" w:rsidR="00B14833" w:rsidRPr="00337C40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การวางแผนอัตรากำลังคนของส่วนราชการ </w:t>
            </w:r>
          </w:p>
        </w:tc>
        <w:tc>
          <w:tcPr>
            <w:tcW w:w="1843" w:type="dxa"/>
          </w:tcPr>
          <w:p w14:paraId="58EB5598" w14:textId="71C95C36" w:rsidR="00B14833" w:rsidRPr="00FD16C6" w:rsidRDefault="00B14833" w:rsidP="000D06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กองกลาง</w:t>
            </w:r>
          </w:p>
        </w:tc>
      </w:tr>
      <w:tr w:rsidR="00B14833" w:rsidRPr="006707AC" w14:paraId="3F4D1200" w14:textId="662A54E0" w:rsidTr="00B14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30DD237E" w14:textId="1E34146A" w:rsidR="00B14833" w:rsidRPr="000D06A9" w:rsidRDefault="00B14833" w:rsidP="002910B4">
            <w:pPr>
              <w:jc w:val="center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0D06A9">
              <w:rPr>
                <w:rFonts w:ascii="TH Sarabun New" w:hAnsi="TH Sarabun New" w:cs="TH Sarabun New"/>
                <w:noProof/>
                <w:sz w:val="32"/>
                <w:szCs w:val="32"/>
              </w:rPr>
              <w:t>3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40C5B01B" w14:textId="6E01FE3F" w:rsidR="00B14833" w:rsidRPr="000D06A9" w:rsidRDefault="00B14833" w:rsidP="00670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>งาน</w:t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>อำนวยความยุติธรรมและเยียวยาผู้ได้รับ</w:t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  <w:lang w:bidi="th-TH"/>
              </w:rPr>
              <w:br/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 xml:space="preserve">ผลกระทบ 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</w:rPr>
              <w:t xml:space="preserve"> </w:t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</w:p>
          <w:p w14:paraId="7BB8CCE4" w14:textId="77777777" w:rsidR="00B14833" w:rsidRPr="000D06A9" w:rsidRDefault="00B14833" w:rsidP="00670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954" w:type="dxa"/>
          </w:tcPr>
          <w:p w14:paraId="426DF25B" w14:textId="25632842" w:rsidR="00B14833" w:rsidRPr="00FD16C6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FD16C6"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สถิติย้อนหลัง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การช่วยเหลือ</w:t>
            </w:r>
            <w:r w:rsidRPr="00FD16C6"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 ผลการดำเนินงาน ผลการใช้จ่ายงบประมาณ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 (ภาพรวมและการช่วยเหลือในแต่ละกลุ่มเป้าหมาย)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ตั้งแต่ปี 2548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- ปัจจุบัน </w:t>
            </w:r>
          </w:p>
          <w:p w14:paraId="0EF771B1" w14:textId="77777777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หลักเกณฑ์/ กระบวนการในการช่วยเหลือเยียวยาผู้ได้รับผลกระทบ</w:t>
            </w:r>
          </w:p>
          <w:p w14:paraId="7B99332C" w14:textId="11A6AD9B" w:rsidR="00B14833" w:rsidRPr="006707AC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เกณฑ์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การตั้งคำของบประมาณ ในปี 256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</w:rPr>
              <w:t>6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 ฐานการคิดกลุ่มเป้าหมาย </w:t>
            </w:r>
          </w:p>
        </w:tc>
        <w:tc>
          <w:tcPr>
            <w:tcW w:w="1843" w:type="dxa"/>
          </w:tcPr>
          <w:p w14:paraId="0107046C" w14:textId="115292CE" w:rsidR="00B14833" w:rsidRPr="00FD16C6" w:rsidRDefault="00B14833" w:rsidP="000D06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กองตรวจราชการ</w:t>
            </w:r>
          </w:p>
        </w:tc>
      </w:tr>
      <w:tr w:rsidR="00B14833" w:rsidRPr="006707AC" w14:paraId="716B9DBD" w14:textId="29E4948E" w:rsidTr="00B148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4E8E5F10" w14:textId="4EFFE2AD" w:rsidR="00B14833" w:rsidRPr="000D06A9" w:rsidRDefault="00B14833" w:rsidP="002910B4">
            <w:pPr>
              <w:ind w:left="164" w:hanging="142"/>
              <w:jc w:val="center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0D06A9">
              <w:rPr>
                <w:rFonts w:ascii="TH Sarabun New" w:hAnsi="TH Sarabun New" w:cs="TH Sarabun New"/>
                <w:noProof/>
                <w:sz w:val="32"/>
                <w:szCs w:val="32"/>
              </w:rPr>
              <w:t>4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0AB85CF3" w14:textId="1D706902" w:rsidR="00B14833" w:rsidRPr="000D06A9" w:rsidRDefault="00B14833" w:rsidP="00B14833">
            <w:pPr>
              <w:ind w:firstLine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>ประเด็น</w:t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>ค่าจ้างเหมา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</w:rPr>
              <w:br/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>บริการ</w:t>
            </w:r>
          </w:p>
        </w:tc>
        <w:tc>
          <w:tcPr>
            <w:tcW w:w="5954" w:type="dxa"/>
          </w:tcPr>
          <w:p w14:paraId="23F0DB76" w14:textId="77777777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ความจำเป็นในการจ้างเหมาแต่ละประเภท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ของหน่วยงาน</w:t>
            </w:r>
          </w:p>
          <w:p w14:paraId="5DD28CAC" w14:textId="4ECDABCE" w:rsidR="00B14833" w:rsidRPr="006707AC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เปรียบเทียบการจ้างเหมาบริการของหน่วยงาน 3 ปี ย้อนหลัง (ปี 2563-2565)</w:t>
            </w:r>
          </w:p>
        </w:tc>
        <w:tc>
          <w:tcPr>
            <w:tcW w:w="1843" w:type="dxa"/>
          </w:tcPr>
          <w:p w14:paraId="4123DF35" w14:textId="27D6938C" w:rsidR="00B14833" w:rsidRPr="006707AC" w:rsidRDefault="00B14833" w:rsidP="000D06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ทุกหน่วยงาน</w:t>
            </w:r>
          </w:p>
        </w:tc>
      </w:tr>
      <w:tr w:rsidR="00B14833" w:rsidRPr="006707AC" w14:paraId="21C43BA8" w14:textId="4A36DDE6" w:rsidTr="00B14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1EE3FCD4" w14:textId="49A7DB37" w:rsidR="00B14833" w:rsidRPr="000D06A9" w:rsidRDefault="00B14833" w:rsidP="002910B4">
            <w:pPr>
              <w:ind w:left="306" w:hanging="306"/>
              <w:jc w:val="center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0D06A9">
              <w:rPr>
                <w:rFonts w:ascii="TH Sarabun New" w:hAnsi="TH Sarabun New" w:cs="TH Sarabun New"/>
                <w:noProof/>
                <w:sz w:val="32"/>
                <w:szCs w:val="32"/>
              </w:rPr>
              <w:t>5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5C5AF3F9" w14:textId="08A39638" w:rsidR="00B14833" w:rsidRPr="000D06A9" w:rsidRDefault="00B14833" w:rsidP="00B14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lang w:bidi="th-TH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>ประเด็น</w:t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>ด้านการแก้ไขปัญหาการค้ามนุษย์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</w:rPr>
              <w:br/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   </w:t>
            </w:r>
          </w:p>
          <w:p w14:paraId="488F5425" w14:textId="77777777" w:rsidR="00B14833" w:rsidRPr="000D06A9" w:rsidRDefault="00B14833" w:rsidP="00670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954" w:type="dxa"/>
          </w:tcPr>
          <w:p w14:paraId="0623C023" w14:textId="77777777" w:rsidR="00B14833" w:rsidRPr="00437ED6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จำนวน</w:t>
            </w:r>
            <w:r w:rsidRPr="00437ED6"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การรองรับ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 และสถิติการเข้ารับบริการ</w:t>
            </w:r>
            <w:r w:rsidRPr="00437ED6"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ของแต่ละสถานคุ้มครอง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ผู้เสียหายจากการค้ามนุษย์ 8 แห่ง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</w:rPr>
              <w:t xml:space="preserve"> </w:t>
            </w:r>
          </w:p>
          <w:p w14:paraId="248EC2FA" w14:textId="2DDA2CF3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437ED6"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สถิติผู้เสียหายจากการค้ามนุษย์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 ย</w:t>
            </w:r>
            <w:r w:rsidR="000D06A9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้อน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หลัง </w:t>
            </w:r>
          </w:p>
          <w:p w14:paraId="13DAB682" w14:textId="25FB3840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ผลการดำเนินงานเรื่องการต่อต้านการค้ามนุษย์ </w:t>
            </w:r>
          </w:p>
          <w:p w14:paraId="31A9BE27" w14:textId="6072C53E" w:rsidR="000D06A9" w:rsidRPr="00437ED6" w:rsidRDefault="000D06A9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แผนงานการดำเนินงานที่จะส่งผลไปสู่ความสำเร็จตามเป้าหมายในการลดระดับสู่ 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  <w:t>TIER 1</w:t>
            </w:r>
          </w:p>
          <w:p w14:paraId="489849DB" w14:textId="77777777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แผนและผล </w:t>
            </w:r>
            <w:r w:rsidRPr="00437ED6"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ความคืบหน้าการขับเคลื่อนงานด้านการพัฒนาระบบฐานข้อมูลของประเทศไทย</w:t>
            </w:r>
            <w:r w:rsidRPr="00437ED6">
              <w:rPr>
                <w:rFonts w:ascii="TH Sarabun New" w:hAnsi="TH Sarabun New" w:cs="TH Sarabun New"/>
                <w:noProof/>
                <w:sz w:val="32"/>
                <w:szCs w:val="32"/>
              </w:rPr>
              <w:t xml:space="preserve"> </w:t>
            </w:r>
          </w:p>
          <w:p w14:paraId="15562BFB" w14:textId="77777777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การดำเนินงานของกองทุนเพื่อการป้องกันและปราบปรามการค้ามนุษย์ </w:t>
            </w:r>
          </w:p>
          <w:p w14:paraId="25E1F25C" w14:textId="77777777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การขับเคลื่อนงานของ คณะกรรมการต่างๆ ที่เกี่ยวข้อง</w:t>
            </w:r>
          </w:p>
          <w:p w14:paraId="3D9BEC47" w14:textId="55D86531" w:rsidR="00B14833" w:rsidRPr="00DC2399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lastRenderedPageBreak/>
              <w:t xml:space="preserve">ความจำเป็นในการพัฒนาศักยภาพเจ้าหน้าที่ตามกฎหมาย 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</w:rPr>
              <w:br/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เพื่อการปฏิบัติงานป้องกันและปราบปรามการค้ามนุษย์</w:t>
            </w:r>
          </w:p>
        </w:tc>
        <w:tc>
          <w:tcPr>
            <w:tcW w:w="1843" w:type="dxa"/>
          </w:tcPr>
          <w:p w14:paraId="35EBA40F" w14:textId="7A99E327" w:rsidR="00B14833" w:rsidRDefault="000D06A9" w:rsidP="000D06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lastRenderedPageBreak/>
              <w:t>กองต่อต้าน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การค้ามนุษย์</w:t>
            </w:r>
          </w:p>
        </w:tc>
      </w:tr>
      <w:tr w:rsidR="00B14833" w:rsidRPr="006707AC" w14:paraId="3D9B613E" w14:textId="1B1991BB" w:rsidTr="00B148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34A38892" w14:textId="4791BB0D" w:rsidR="00B14833" w:rsidRPr="002910B4" w:rsidRDefault="00B14833" w:rsidP="002910B4">
            <w:pPr>
              <w:jc w:val="center"/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</w:pPr>
            <w:r w:rsidRPr="002910B4"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  <w:t>6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00316A09" w14:textId="21710A44" w:rsidR="00B14833" w:rsidRPr="000D06A9" w:rsidRDefault="00B14833" w:rsidP="006707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>ด้านการส่งเสริม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</w:rPr>
              <w:br/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>ความสัมพันธ์ระหว่าง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</w:rPr>
              <w:br/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>ประเทศ</w:t>
            </w:r>
          </w:p>
        </w:tc>
        <w:tc>
          <w:tcPr>
            <w:tcW w:w="5954" w:type="dxa"/>
          </w:tcPr>
          <w:p w14:paraId="17FCF1C1" w14:textId="77777777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ผลการดำเนินงานเกี่ยวกับประชาคมสังคมและวัฒนธรรมอาเซียน พม. </w:t>
            </w:r>
          </w:p>
          <w:p w14:paraId="5DD32984" w14:textId="77777777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>ปัญหา อุปสรรค และข้อเสนอแนะ ของ พม. ในการขับเคลื่อนการทำงานภายใต้เสาสังคมและวัฒนธรรมอาเซียน</w:t>
            </w:r>
          </w:p>
          <w:p w14:paraId="08EC93D5" w14:textId="77777777" w:rsidR="00B14833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การขับเคลื่อนงาน 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</w:rPr>
              <w:t xml:space="preserve">SDG 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ที่เกี่ยวข้อง </w:t>
            </w:r>
          </w:p>
          <w:p w14:paraId="02BD921F" w14:textId="61D83E62" w:rsidR="00B14833" w:rsidRPr="00DC2399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</w:rPr>
              <w:t xml:space="preserve">การขับเคลื่อนงานศูนย์ฝึกอบรมอาเซียนด้านสังคมสงเคราะห์และสวัสดิการสังคม </w:t>
            </w:r>
          </w:p>
        </w:tc>
        <w:tc>
          <w:tcPr>
            <w:tcW w:w="1843" w:type="dxa"/>
          </w:tcPr>
          <w:p w14:paraId="3EF884C1" w14:textId="24E93384" w:rsidR="00B14833" w:rsidRDefault="000D06A9" w:rsidP="000D06A9">
            <w:pPr>
              <w:ind w:left="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กองการต่างประเทศ</w:t>
            </w:r>
          </w:p>
        </w:tc>
      </w:tr>
      <w:tr w:rsidR="00B14833" w:rsidRPr="006707AC" w14:paraId="0EBD9EC3" w14:textId="2D4F25C6" w:rsidTr="00B14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2C9273B6" w14:textId="3CC1B50B" w:rsidR="00B14833" w:rsidRPr="002910B4" w:rsidRDefault="00B14833" w:rsidP="002910B4">
            <w:pPr>
              <w:jc w:val="center"/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</w:pPr>
            <w:r w:rsidRPr="002910B4"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  <w:t>7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0CEE4F4C" w14:textId="7D239516" w:rsidR="00B14833" w:rsidRPr="000D06A9" w:rsidRDefault="00B14833" w:rsidP="00670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>ด้าน</w:t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>การขับเคลื่อด้าน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</w:rPr>
              <w:br/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>กฎหมาย</w:t>
            </w:r>
          </w:p>
        </w:tc>
        <w:tc>
          <w:tcPr>
            <w:tcW w:w="5954" w:type="dxa"/>
          </w:tcPr>
          <w:p w14:paraId="3BA46450" w14:textId="5E94D423" w:rsidR="00B14833" w:rsidRPr="006707AC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แนวทางการขับเคลื่อนกฎหมายในภารกิจกระทรวง</w:t>
            </w:r>
          </w:p>
          <w:p w14:paraId="2D64CA9C" w14:textId="7EBA6C4A" w:rsidR="00B14833" w:rsidRPr="006707AC" w:rsidRDefault="00B14833" w:rsidP="00E56BA5">
            <w:pPr>
              <w:numPr>
                <w:ilvl w:val="0"/>
                <w:numId w:val="12"/>
              </w:num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  <w:lang w:bidi="th-TH"/>
              </w:rPr>
            </w:pP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การเพิ่มประสิทธิภาพกฎหมายภายใต้ภารกิจกระทรวง 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ในสอดคล้องกับสถานการณ์ปัจจุบัน</w:t>
            </w:r>
          </w:p>
        </w:tc>
        <w:tc>
          <w:tcPr>
            <w:tcW w:w="1843" w:type="dxa"/>
          </w:tcPr>
          <w:p w14:paraId="5068E1DD" w14:textId="3644A6C1" w:rsidR="00B14833" w:rsidRPr="006707AC" w:rsidRDefault="000D06A9" w:rsidP="000D06A9">
            <w:pPr>
              <w:ind w:left="45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กองกฎหมาย</w:t>
            </w:r>
          </w:p>
        </w:tc>
      </w:tr>
      <w:tr w:rsidR="00B14833" w:rsidRPr="006707AC" w14:paraId="4912083E" w14:textId="71378CE0" w:rsidTr="00B148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4D314105" w14:textId="6E4B403C" w:rsidR="00B14833" w:rsidRPr="002910B4" w:rsidRDefault="00B14833" w:rsidP="002910B4">
            <w:pPr>
              <w:jc w:val="center"/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</w:pPr>
            <w:r w:rsidRPr="002910B4"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  <w:t>8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4DA620C1" w14:textId="5D4A280D" w:rsidR="00B14833" w:rsidRPr="000D06A9" w:rsidRDefault="00B14833" w:rsidP="006707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>ด้าน</w:t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</w:rPr>
              <w:t xml:space="preserve">การพัฒนางานวิชาการ </w:t>
            </w:r>
          </w:p>
          <w:p w14:paraId="1B805B62" w14:textId="77777777" w:rsidR="00B14833" w:rsidRPr="000D06A9" w:rsidRDefault="00B14833" w:rsidP="006707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954" w:type="dxa"/>
          </w:tcPr>
          <w:p w14:paraId="028369C1" w14:textId="77777777" w:rsidR="00B14833" w:rsidRPr="006707AC" w:rsidRDefault="00B14833" w:rsidP="00E56BA5">
            <w:pPr>
              <w:pStyle w:val="ListParagraph"/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มาตรฐานการพัฒนาสังคมและความมั่นคงของมนุษย์ </w:t>
            </w:r>
          </w:p>
          <w:p w14:paraId="1433A989" w14:textId="16730706" w:rsidR="0005265E" w:rsidRDefault="00B14833" w:rsidP="00E56BA5">
            <w:pPr>
              <w:pStyle w:val="ListParagraph"/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รายละเอียดงานวิจัย ที่ขอรับงบประมาณจากกองทุน </w:t>
            </w:r>
            <w:r w:rsidRPr="006707AC">
              <w:rPr>
                <w:rFonts w:ascii="TH Sarabun New" w:hAnsi="TH Sarabun New" w:cs="TH Sarabun New"/>
                <w:noProof/>
                <w:sz w:val="32"/>
                <w:szCs w:val="32"/>
              </w:rPr>
              <w:t xml:space="preserve"> </w:t>
            </w: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ปี </w:t>
            </w:r>
            <w:r w:rsidR="0005265E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25</w:t>
            </w: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6</w:t>
            </w:r>
            <w:r w:rsidR="0005265E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6</w:t>
            </w:r>
          </w:p>
          <w:p w14:paraId="6F9A8267" w14:textId="4B347B61" w:rsidR="00B14833" w:rsidRPr="006707AC" w:rsidRDefault="0005265E" w:rsidP="00E56BA5">
            <w:pPr>
              <w:pStyle w:val="ListParagraph"/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ผลการดำเนินงาน/ ความคืบหน้างานวิจัย ในปี 2565 </w:t>
            </w:r>
            <w:r w:rsidR="00B14833"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</w:p>
          <w:p w14:paraId="263E8F73" w14:textId="0E925F3F" w:rsidR="00B14833" w:rsidRPr="006707AC" w:rsidRDefault="00B14833" w:rsidP="00E56BA5">
            <w:pPr>
              <w:pStyle w:val="ListParagraph"/>
              <w:numPr>
                <w:ilvl w:val="0"/>
                <w:numId w:val="12"/>
              </w:numPr>
              <w:ind w:left="46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ผลการดำเนินงาน/และการใช้ประโยชน์จากงานวิจัยในช่วงปีที่ผ่านมา</w:t>
            </w:r>
          </w:p>
        </w:tc>
        <w:tc>
          <w:tcPr>
            <w:tcW w:w="1843" w:type="dxa"/>
          </w:tcPr>
          <w:p w14:paraId="7B245094" w14:textId="7CAC5450" w:rsidR="00B14833" w:rsidRPr="006707AC" w:rsidRDefault="000D06A9" w:rsidP="000D06A9">
            <w:pPr>
              <w:pStyle w:val="ListParagraph"/>
              <w:ind w:left="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กองมาตรฐาน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การพัฒนาสังคมและความมั่นคงของมนุษย์</w:t>
            </w:r>
          </w:p>
        </w:tc>
      </w:tr>
      <w:tr w:rsidR="00B14833" w:rsidRPr="006707AC" w14:paraId="4816C163" w14:textId="7820A0E3" w:rsidTr="00B14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50F539D2" w14:textId="57EC2473" w:rsidR="00B14833" w:rsidRPr="002910B4" w:rsidRDefault="00B14833" w:rsidP="002910B4">
            <w:pPr>
              <w:jc w:val="center"/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</w:pPr>
            <w:r w:rsidRPr="002910B4"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  <w:t>9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3C644865" w14:textId="3783FB3D" w:rsidR="00B14833" w:rsidRPr="000D06A9" w:rsidRDefault="00B14833" w:rsidP="00670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  <w:lang w:bidi="th-TH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งานด้านการอบรม/ 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  <w:lang w:bidi="th-TH"/>
              </w:rPr>
              <w:br/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พัฒนาบุคลากร </w:t>
            </w:r>
          </w:p>
        </w:tc>
        <w:tc>
          <w:tcPr>
            <w:tcW w:w="5954" w:type="dxa"/>
          </w:tcPr>
          <w:p w14:paraId="3AA1CE6E" w14:textId="77777777" w:rsidR="00B14833" w:rsidRPr="006707AC" w:rsidRDefault="00B14833" w:rsidP="00E56BA5">
            <w:pPr>
              <w:ind w:left="46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</w:pPr>
            <w:r w:rsidRPr="006707AC">
              <w:rPr>
                <w:rFonts w:ascii="TH Sarabun New" w:hAnsi="TH Sarabun New" w:cs="TH Sarabun New"/>
                <w:noProof/>
                <w:sz w:val="32"/>
                <w:szCs w:val="32"/>
              </w:rPr>
              <w:t xml:space="preserve">- </w:t>
            </w: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ผลการดำเนินโครงการและหลักสูตรย้อนหลัง 3 ปี </w:t>
            </w:r>
          </w:p>
          <w:p w14:paraId="4893CFD7" w14:textId="77777777" w:rsidR="00B14833" w:rsidRDefault="00B14833" w:rsidP="00907FC7">
            <w:pPr>
              <w:ind w:left="316" w:hanging="1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lang w:bidi="th-TH"/>
              </w:rPr>
            </w:pP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- ความจำเป็น/ แนวทาง/ ประโยชน์การดำเนินการหลักสูตรตาม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 w:rsidRPr="006707AC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ที่ได้รับงบประมาณ</w:t>
            </w:r>
          </w:p>
          <w:p w14:paraId="6E3A27D3" w14:textId="28B74515" w:rsidR="000D06A9" w:rsidRPr="000D06A9" w:rsidRDefault="000D06A9" w:rsidP="00907FC7">
            <w:pPr>
              <w:ind w:left="316" w:hanging="1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- 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ระบุผลสัมฤทธิ์และเป้าหมายตัวชี้วัดหลักสูตรการอบรมที่ส่งผลต่อการให้บริการประชาชน </w:t>
            </w:r>
          </w:p>
        </w:tc>
        <w:tc>
          <w:tcPr>
            <w:tcW w:w="1843" w:type="dxa"/>
          </w:tcPr>
          <w:p w14:paraId="16C9269E" w14:textId="01F488DF" w:rsidR="00B14833" w:rsidRPr="006707AC" w:rsidRDefault="000D06A9" w:rsidP="000D06A9">
            <w:pPr>
              <w:ind w:left="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สถาบันพระประชาบดี</w:t>
            </w:r>
          </w:p>
        </w:tc>
      </w:tr>
      <w:tr w:rsidR="00B14833" w:rsidRPr="006707AC" w14:paraId="17B0B1C0" w14:textId="6DB81A1A" w:rsidTr="00B148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71133377" w14:textId="2651EDE7" w:rsidR="00B14833" w:rsidRPr="002910B4" w:rsidRDefault="00B14833" w:rsidP="002910B4">
            <w:pPr>
              <w:jc w:val="center"/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</w:pPr>
            <w:r w:rsidRPr="002910B4"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  <w:t>10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2C05D6FF" w14:textId="60B7140F" w:rsidR="00B14833" w:rsidRPr="000D06A9" w:rsidRDefault="00B14833" w:rsidP="006707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  <w:lang w:bidi="th-TH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>งานด้านการป้องกัน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  <w:lang w:bidi="th-TH"/>
              </w:rPr>
              <w:br/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>และปราบปราม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  <w:lang w:bidi="th-TH"/>
              </w:rPr>
              <w:br/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การทุจริต </w:t>
            </w:r>
          </w:p>
        </w:tc>
        <w:tc>
          <w:tcPr>
            <w:tcW w:w="5954" w:type="dxa"/>
          </w:tcPr>
          <w:p w14:paraId="48AA8B3B" w14:textId="77777777" w:rsidR="00B14833" w:rsidRPr="00F5682B" w:rsidRDefault="00B14833" w:rsidP="00907FC7">
            <w:pPr>
              <w:ind w:left="316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</w:pPr>
            <w:r w:rsidRPr="00F5682B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- การดำเนินงานด้านการป้องกันและปราบปรามการทุจริต ของ พม. </w:t>
            </w:r>
          </w:p>
          <w:p w14:paraId="7715BAEB" w14:textId="7C2EF901" w:rsidR="00B14833" w:rsidRPr="006707AC" w:rsidRDefault="00B14833" w:rsidP="000D06A9">
            <w:pPr>
              <w:ind w:left="316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lang w:bidi="th-TH"/>
              </w:rPr>
            </w:pPr>
            <w:r w:rsidRPr="00F5682B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- </w:t>
            </w:r>
            <w:r w:rsidRPr="00F5682B"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t>การประเมินคุณธรรมและความโปร่งใสในการดำเนินงานของหน่วยงานภาครัฐ</w:t>
            </w:r>
            <w:r w:rsidRPr="00F5682B"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  <w:t xml:space="preserve"> (ITA)</w:t>
            </w:r>
          </w:p>
        </w:tc>
        <w:tc>
          <w:tcPr>
            <w:tcW w:w="1843" w:type="dxa"/>
          </w:tcPr>
          <w:p w14:paraId="4ACE3B1A" w14:textId="730D3CB5" w:rsidR="00B14833" w:rsidRPr="00F5682B" w:rsidRDefault="000D06A9" w:rsidP="006503EB">
            <w:pPr>
              <w:ind w:left="451" w:hanging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ศูนย์ปฏิบัติการต่อต้าน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การทุจริต</w:t>
            </w:r>
          </w:p>
        </w:tc>
      </w:tr>
      <w:tr w:rsidR="00B14833" w:rsidRPr="006707AC" w14:paraId="47BFCCE2" w14:textId="7A7A185E" w:rsidTr="00B14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53EB9046" w14:textId="677EAC46" w:rsidR="00B14833" w:rsidRPr="002910B4" w:rsidRDefault="00B14833" w:rsidP="002910B4">
            <w:pPr>
              <w:jc w:val="center"/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</w:pPr>
            <w:r w:rsidRPr="002910B4"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  <w:t>11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709FC746" w14:textId="2A2CC636" w:rsidR="00B14833" w:rsidRPr="000D06A9" w:rsidRDefault="00B14833" w:rsidP="00670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  <w:lang w:bidi="th-TH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>แนวทางการดำเนินงาน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  <w:lang w:bidi="th-TH"/>
              </w:rPr>
              <w:br/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ของ สสว. 1-11 </w:t>
            </w:r>
          </w:p>
        </w:tc>
        <w:tc>
          <w:tcPr>
            <w:tcW w:w="5954" w:type="dxa"/>
          </w:tcPr>
          <w:p w14:paraId="28798585" w14:textId="77777777" w:rsidR="00B14833" w:rsidRDefault="00B14833" w:rsidP="00907FC7">
            <w:pPr>
              <w:ind w:left="316" w:hanging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</w:pPr>
            <w:r w:rsidRPr="00F5682B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- 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การขับเคลื่อนงานของสำนักงานส่งเสริมและสนับสนุนวิชาการ 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1- 11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  <w:t xml:space="preserve"> </w:t>
            </w:r>
          </w:p>
          <w:p w14:paraId="3CACAEEF" w14:textId="3EF7EF02" w:rsidR="00B14833" w:rsidRPr="0014722D" w:rsidRDefault="00B14833" w:rsidP="000D06A9">
            <w:pPr>
              <w:ind w:left="316" w:hanging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- ชื่อ รายละเอียด วัตถุประสงค์ และผลที่คาดว่าจะได้รับ</w:t>
            </w:r>
            <w:r w:rsidR="000D06A9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 ของ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ข้อเสนอเชิงนโยบาย ตามตัวชี้วัดคำของบประมาณ </w:t>
            </w:r>
          </w:p>
        </w:tc>
        <w:tc>
          <w:tcPr>
            <w:tcW w:w="1843" w:type="dxa"/>
          </w:tcPr>
          <w:p w14:paraId="3905C01D" w14:textId="490B39F6" w:rsidR="00B14833" w:rsidRPr="00F5682B" w:rsidRDefault="00B14833" w:rsidP="006503EB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กลุ่มประสาน สสว.</w:t>
            </w:r>
          </w:p>
        </w:tc>
      </w:tr>
      <w:tr w:rsidR="00B14833" w:rsidRPr="006707AC" w14:paraId="1C0101D2" w14:textId="77777777" w:rsidTr="00B148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6C28D559" w14:textId="086DA764" w:rsidR="00B14833" w:rsidRPr="002910B4" w:rsidRDefault="00B14833" w:rsidP="002910B4">
            <w:pPr>
              <w:jc w:val="center"/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</w:pPr>
            <w:r w:rsidRPr="002910B4">
              <w:rPr>
                <w:rFonts w:ascii="TH Sarabun New" w:hAnsi="TH Sarabun New" w:cs="TH Sarabun New"/>
                <w:b w:val="0"/>
                <w:bCs w:val="0"/>
                <w:noProof/>
                <w:sz w:val="32"/>
                <w:szCs w:val="32"/>
              </w:rPr>
              <w:t>12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79E14D23" w14:textId="50E2A356" w:rsidR="00B14833" w:rsidRPr="000D06A9" w:rsidRDefault="00B14833" w:rsidP="006707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lang w:bidi="th-TH"/>
              </w:rPr>
            </w:pP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>การขับเคลื่อนงาน</w:t>
            </w:r>
            <w:r w:rsidRPr="000D06A9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cs/>
                <w:lang w:bidi="th-TH"/>
              </w:rPr>
              <w:br/>
            </w:r>
            <w:r w:rsidRPr="000D06A9"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>ของ สนง.พมจ. 76 จังหวัด</w:t>
            </w:r>
          </w:p>
        </w:tc>
        <w:tc>
          <w:tcPr>
            <w:tcW w:w="5954" w:type="dxa"/>
          </w:tcPr>
          <w:p w14:paraId="55387175" w14:textId="77777777" w:rsidR="00B14833" w:rsidRDefault="00B14833" w:rsidP="00907FC7">
            <w:pPr>
              <w:ind w:left="316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- การขับเคลื่อนงานของสำนักงานพัฒนาสังคมและความมั่นคงของมนุษย์  76 จังหวัด</w:t>
            </w:r>
            <w:r w:rsidRPr="00F5682B"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</w:p>
          <w:p w14:paraId="71658751" w14:textId="77777777" w:rsidR="00B14833" w:rsidRDefault="00B14833" w:rsidP="00907FC7">
            <w:pPr>
              <w:ind w:left="316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  <w:t xml:space="preserve">- 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การประสานความร่วมมือ/ ดำเนินงานของทีม 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  <w:t>ONE HOME</w:t>
            </w:r>
          </w:p>
          <w:p w14:paraId="3823E24B" w14:textId="1221D08F" w:rsidR="00B14833" w:rsidRDefault="00B14833" w:rsidP="00907FC7">
            <w:pPr>
              <w:ind w:left="316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  <w:lastRenderedPageBreak/>
              <w:t xml:space="preserve">- 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เงินอุดหนุนช่วยเหลือผู้ประสบปัญหาทางสังคมกรณีฉุกเฉิน 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(ผลการเบิกจ่ายงบประมาณ/ ผลการดำเนินงานช่วยเหลือ </w:t>
            </w:r>
            <w:r w:rsidR="0005265E"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แยกรายจังหวัด)</w:t>
            </w:r>
          </w:p>
          <w:p w14:paraId="40148661" w14:textId="77777777" w:rsidR="00446DA5" w:rsidRDefault="00B14833" w:rsidP="00C90A22">
            <w:pPr>
              <w:ind w:left="316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- เกณฑ์ในงานขอรับการจัดสรรงบประมาณ ฐานการคิดกลุ่มเป้าหมาย วิธีการประมาณการผู้ที่ต้องได้รับความช่วยเหลือจากงบประมาณเงินอุด</w:t>
            </w:r>
            <w:bookmarkStart w:id="0" w:name="_GoBack"/>
            <w:bookmarkEnd w:id="0"/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หนุนช่วยเหลือผู้ประสบปัญหาทางสังคมกรณีฉุกเฉิน</w:t>
            </w:r>
          </w:p>
          <w:p w14:paraId="5359336C" w14:textId="76CB9405" w:rsidR="00C90A22" w:rsidRPr="00F5682B" w:rsidRDefault="00C90A22" w:rsidP="00C90A22">
            <w:pPr>
              <w:ind w:left="316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- เหตุผล/ความต้องการจำเป็น/ผลสัมฤทธิ์ต่อประชาชนในการดำเนินโครงการจัดทำแพลตฟอร์มการบริจาคและการรับบริจาค ของศูนย์รับบริจาคกระทรวงการพัฒนาสังคมและความมั่นคง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ของมนุษย์ </w:t>
            </w:r>
          </w:p>
        </w:tc>
        <w:tc>
          <w:tcPr>
            <w:tcW w:w="1843" w:type="dxa"/>
          </w:tcPr>
          <w:p w14:paraId="20168BE1" w14:textId="77350B9B" w:rsidR="00B14833" w:rsidRPr="00F5682B" w:rsidRDefault="00B14833" w:rsidP="006503EB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lastRenderedPageBreak/>
              <w:t>กองตรวจราชการ</w:t>
            </w:r>
          </w:p>
        </w:tc>
      </w:tr>
      <w:tr w:rsidR="000D06A9" w:rsidRPr="006707AC" w14:paraId="14D42AE1" w14:textId="77777777" w:rsidTr="00B14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D09D" w:themeFill="accent4" w:themeFillTint="99"/>
          </w:tcPr>
          <w:p w14:paraId="02C9A3B9" w14:textId="32E51328" w:rsidR="000D06A9" w:rsidRPr="002910B4" w:rsidRDefault="000D06A9" w:rsidP="002910B4">
            <w:pPr>
              <w:jc w:val="center"/>
              <w:rPr>
                <w:rFonts w:ascii="TH Sarabun New" w:hAnsi="TH Sarabun New" w:cs="TH Sarabun New"/>
                <w:noProof/>
                <w:sz w:val="32"/>
                <w:szCs w:val="32"/>
              </w:rPr>
            </w:pPr>
            <w:r>
              <w:rPr>
                <w:rFonts w:ascii="TH Sarabun New" w:hAnsi="TH Sarabun New" w:cs="TH Sarabun New"/>
                <w:noProof/>
                <w:sz w:val="32"/>
                <w:szCs w:val="32"/>
              </w:rPr>
              <w:t>13</w:t>
            </w:r>
          </w:p>
        </w:tc>
        <w:tc>
          <w:tcPr>
            <w:tcW w:w="2405" w:type="dxa"/>
            <w:shd w:val="clear" w:color="auto" w:fill="E7D09D" w:themeFill="accent4" w:themeFillTint="99"/>
          </w:tcPr>
          <w:p w14:paraId="0C9AACC1" w14:textId="5EBC5843" w:rsidR="000D06A9" w:rsidRPr="000D06A9" w:rsidRDefault="00446DA5" w:rsidP="00670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b/>
                <w:bCs/>
                <w:noProof/>
                <w:sz w:val="32"/>
                <w:szCs w:val="32"/>
                <w:cs/>
                <w:lang w:bidi="th-TH"/>
              </w:rPr>
              <w:t>การบริหารจัดการข้อมูล/ เทคโนโลยีสารสนเทศของหน่วยงาน</w:t>
            </w:r>
          </w:p>
        </w:tc>
        <w:tc>
          <w:tcPr>
            <w:tcW w:w="5954" w:type="dxa"/>
          </w:tcPr>
          <w:p w14:paraId="1FBF4527" w14:textId="4433D280" w:rsidR="000D06A9" w:rsidRDefault="00446DA5" w:rsidP="00446DA5">
            <w:pPr>
              <w:pStyle w:val="ListParagraph"/>
              <w:numPr>
                <w:ilvl w:val="0"/>
                <w:numId w:val="12"/>
              </w:numPr>
              <w:ind w:left="322" w:hanging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 xml:space="preserve">การจัดการระบบฐานข้อมูลในระดับกระทรวง และหน่วยงาน 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การเชื่อมโยงฐานข้อมูลด้านสังคมประเภทต่างๆ</w:t>
            </w:r>
          </w:p>
          <w:p w14:paraId="6C32980C" w14:textId="77777777" w:rsidR="00446DA5" w:rsidRDefault="00446DA5" w:rsidP="00446DA5">
            <w:pPr>
              <w:pStyle w:val="ListParagraph"/>
              <w:numPr>
                <w:ilvl w:val="0"/>
                <w:numId w:val="12"/>
              </w:numPr>
              <w:ind w:left="322" w:hanging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ระบบการติดตามประเมินผล/ การจัดการปัญหาเรืองการจ่ายเงินซ้ำซ้อน</w:t>
            </w:r>
          </w:p>
          <w:p w14:paraId="25ED9DD4" w14:textId="137D6297" w:rsidR="00C90A22" w:rsidRDefault="00C90A22" w:rsidP="00446DA5">
            <w:pPr>
              <w:pStyle w:val="ListParagraph"/>
              <w:numPr>
                <w:ilvl w:val="0"/>
                <w:numId w:val="12"/>
              </w:numPr>
              <w:ind w:left="322" w:hanging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noProof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เหตุผล/ความต้องการจำเป็น/ผลสัมฤทธิ์ต่อประชาชน</w:t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ต่อการดำเนินโครงการวิเคราะห์และออกแบบการพิจารณาและ</w:t>
            </w:r>
            <w:r>
              <w:rPr>
                <w:rFonts w:ascii="TH Sarabun New" w:hAnsi="TH Sarabun New" w:cs="TH Sarabun New"/>
                <w:noProof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จัดสวัสดิการแบบครบวงจร</w:t>
            </w:r>
          </w:p>
          <w:p w14:paraId="24E2129A" w14:textId="1A4D6377" w:rsidR="00C90A22" w:rsidRPr="00C90A22" w:rsidRDefault="00C90A22" w:rsidP="00C90A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</w:pPr>
          </w:p>
        </w:tc>
        <w:tc>
          <w:tcPr>
            <w:tcW w:w="1843" w:type="dxa"/>
          </w:tcPr>
          <w:p w14:paraId="0FF0680B" w14:textId="3F96D068" w:rsidR="000D06A9" w:rsidRDefault="00446DA5" w:rsidP="00446DA5">
            <w:pPr>
              <w:ind w:hanging="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  <w:cs/>
                <w:lang w:bidi="th-TH"/>
              </w:rPr>
              <w:t>ศูนย์เทคโนโลยีสารสนเทศและการสื่อสาร</w:t>
            </w:r>
          </w:p>
        </w:tc>
      </w:tr>
    </w:tbl>
    <w:p w14:paraId="7522533A" w14:textId="77777777" w:rsidR="006707AC" w:rsidRPr="001700F2" w:rsidRDefault="006707AC">
      <w:pPr>
        <w:rPr>
          <w:lang w:bidi="th-TH"/>
        </w:rPr>
      </w:pPr>
    </w:p>
    <w:sectPr w:rsidR="006707AC" w:rsidRPr="001700F2" w:rsidSect="00907FC7">
      <w:pgSz w:w="12240" w:h="15840" w:code="1"/>
      <w:pgMar w:top="720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75E7B" w14:textId="77777777" w:rsidR="00EA3E3C" w:rsidRDefault="00EA3E3C" w:rsidP="00F316AD">
      <w:r>
        <w:separator/>
      </w:r>
    </w:p>
  </w:endnote>
  <w:endnote w:type="continuationSeparator" w:id="0">
    <w:p w14:paraId="3638F32C" w14:textId="77777777" w:rsidR="00EA3E3C" w:rsidRDefault="00EA3E3C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1B41C" w14:textId="77777777" w:rsidR="00EA3E3C" w:rsidRDefault="00EA3E3C" w:rsidP="00F316AD">
      <w:r>
        <w:separator/>
      </w:r>
    </w:p>
  </w:footnote>
  <w:footnote w:type="continuationSeparator" w:id="0">
    <w:p w14:paraId="799CF6C5" w14:textId="77777777" w:rsidR="00EA3E3C" w:rsidRDefault="00EA3E3C" w:rsidP="00F31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54FF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3A96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0221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BE87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DB840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C6F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3ADC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50F2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CF26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E83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BF9268" w:themeColor="accent2"/>
      </w:rPr>
    </w:lvl>
  </w:abstractNum>
  <w:abstractNum w:abstractNumId="10" w15:restartNumberingAfterBreak="0">
    <w:nsid w:val="02954B32"/>
    <w:multiLevelType w:val="hybridMultilevel"/>
    <w:tmpl w:val="522E15E2"/>
    <w:lvl w:ilvl="0" w:tplc="6D6E8644">
      <w:start w:val="1"/>
      <w:numFmt w:val="bullet"/>
      <w:lvlText w:val="-"/>
      <w:lvlJc w:val="left"/>
      <w:pPr>
        <w:ind w:left="1080" w:hanging="360"/>
      </w:pPr>
      <w:rPr>
        <w:rFonts w:ascii="TH Sarabun New" w:eastAsia="Cordia New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C534ACF"/>
    <w:multiLevelType w:val="hybridMultilevel"/>
    <w:tmpl w:val="E5AA6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7AC"/>
    <w:rsid w:val="0005265E"/>
    <w:rsid w:val="000D06A9"/>
    <w:rsid w:val="00127C0F"/>
    <w:rsid w:val="0014722D"/>
    <w:rsid w:val="001700F2"/>
    <w:rsid w:val="001871FF"/>
    <w:rsid w:val="001F4150"/>
    <w:rsid w:val="00262D30"/>
    <w:rsid w:val="0027012A"/>
    <w:rsid w:val="002910B4"/>
    <w:rsid w:val="0029715D"/>
    <w:rsid w:val="00337C40"/>
    <w:rsid w:val="0040233B"/>
    <w:rsid w:val="004401F2"/>
    <w:rsid w:val="00446DA5"/>
    <w:rsid w:val="004D0355"/>
    <w:rsid w:val="004E6224"/>
    <w:rsid w:val="005D2581"/>
    <w:rsid w:val="00617740"/>
    <w:rsid w:val="006503EB"/>
    <w:rsid w:val="006707AC"/>
    <w:rsid w:val="006C60E6"/>
    <w:rsid w:val="007C0DCA"/>
    <w:rsid w:val="0080521C"/>
    <w:rsid w:val="008703BE"/>
    <w:rsid w:val="00886487"/>
    <w:rsid w:val="0089710E"/>
    <w:rsid w:val="008B7A58"/>
    <w:rsid w:val="008F3A27"/>
    <w:rsid w:val="00904D7B"/>
    <w:rsid w:val="00907FC7"/>
    <w:rsid w:val="00991325"/>
    <w:rsid w:val="00A12D23"/>
    <w:rsid w:val="00A74E15"/>
    <w:rsid w:val="00B14833"/>
    <w:rsid w:val="00C55D85"/>
    <w:rsid w:val="00C90A22"/>
    <w:rsid w:val="00CD50FD"/>
    <w:rsid w:val="00D20DA9"/>
    <w:rsid w:val="00D26A79"/>
    <w:rsid w:val="00DC2399"/>
    <w:rsid w:val="00DD5C35"/>
    <w:rsid w:val="00E56BA5"/>
    <w:rsid w:val="00EA03EF"/>
    <w:rsid w:val="00EA3E3C"/>
    <w:rsid w:val="00EE275A"/>
    <w:rsid w:val="00EE2F16"/>
    <w:rsid w:val="00F316AD"/>
    <w:rsid w:val="00F5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5CF0B6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6"/>
    <w:qFormat/>
    <w:rsid w:val="008B7A58"/>
    <w:rPr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CD50FD"/>
    <w:pPr>
      <w:jc w:val="center"/>
      <w:outlineLvl w:val="0"/>
    </w:pPr>
    <w:rPr>
      <w:rFonts w:cs="Times New Roman (Body CS)"/>
      <w:color w:val="FFFFFF"/>
      <w:spacing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40233B"/>
    <w:pPr>
      <w:outlineLvl w:val="1"/>
    </w:pPr>
    <w:rPr>
      <w:rFonts w:cs="Times New Roman (Body CS)"/>
      <w:color w:val="303848" w:themeColor="accent1"/>
      <w:spacing w:val="80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EE27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81B2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0DA9"/>
    <w:rPr>
      <w:color w:val="000000" w:themeColor="text1"/>
    </w:rPr>
  </w:style>
  <w:style w:type="paragraph" w:styleId="Footer">
    <w:name w:val="footer"/>
    <w:basedOn w:val="Normal"/>
    <w:link w:val="Foot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0DA9"/>
    <w:rPr>
      <w:color w:val="000000" w:themeColor="text1"/>
    </w:rPr>
  </w:style>
  <w:style w:type="table" w:styleId="TableGrid">
    <w:name w:val="Table Grid"/>
    <w:basedOn w:val="Table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F316AD"/>
    <w:pPr>
      <w:tabs>
        <w:tab w:val="left" w:pos="2121"/>
        <w:tab w:val="left" w:pos="4241"/>
      </w:tabs>
      <w:spacing w:before="120" w:after="120"/>
      <w:jc w:val="center"/>
    </w:pPr>
    <w:rPr>
      <w:rFonts w:cs="Times New Roman (Body CS)"/>
      <w:color w:val="303848" w:themeColor="accent1"/>
      <w:spacing w:val="80"/>
      <w:sz w:val="52"/>
    </w:rPr>
  </w:style>
  <w:style w:type="character" w:customStyle="1" w:styleId="TitleChar">
    <w:name w:val="Title Char"/>
    <w:basedOn w:val="DefaultParagraphFont"/>
    <w:link w:val="Title"/>
    <w:rsid w:val="00D20DA9"/>
    <w:rPr>
      <w:rFonts w:cs="Times New Roman (Body CS)"/>
      <w:color w:val="303848" w:themeColor="accent1"/>
      <w:spacing w:val="80"/>
      <w:sz w:val="52"/>
    </w:rPr>
  </w:style>
  <w:style w:type="paragraph" w:styleId="Subtitle">
    <w:name w:val="Subtitle"/>
    <w:basedOn w:val="Normal"/>
    <w:next w:val="Normal"/>
    <w:link w:val="SubtitleChar"/>
    <w:uiPriority w:val="1"/>
    <w:qFormat/>
    <w:rsid w:val="0029715D"/>
    <w:pPr>
      <w:spacing w:before="120" w:after="120"/>
      <w:jc w:val="center"/>
    </w:pPr>
    <w:rPr>
      <w:rFonts w:cs="Times New Roman (Body CS)"/>
      <w:color w:val="303848" w:themeColor="accent1"/>
      <w:spacing w:val="80"/>
    </w:rPr>
  </w:style>
  <w:style w:type="character" w:customStyle="1" w:styleId="SubtitleChar">
    <w:name w:val="Subtitle Char"/>
    <w:basedOn w:val="DefaultParagraphFont"/>
    <w:link w:val="Subtitle"/>
    <w:uiPriority w:val="1"/>
    <w:rsid w:val="0029715D"/>
    <w:rPr>
      <w:rFonts w:cs="Times New Roman (Body CS)"/>
      <w:color w:val="303848" w:themeColor="accent1"/>
      <w:spacing w:val="80"/>
    </w:rPr>
  </w:style>
  <w:style w:type="character" w:customStyle="1" w:styleId="Heading1Char">
    <w:name w:val="Heading 1 Char"/>
    <w:basedOn w:val="DefaultParagraphFont"/>
    <w:link w:val="Heading1"/>
    <w:uiPriority w:val="2"/>
    <w:rsid w:val="00D20DA9"/>
    <w:rPr>
      <w:rFonts w:cs="Times New Roman (Body CS)"/>
      <w:color w:val="FFFFFF"/>
      <w:spacing w:val="40"/>
    </w:rPr>
  </w:style>
  <w:style w:type="paragraph" w:customStyle="1" w:styleId="Text">
    <w:name w:val="Text"/>
    <w:basedOn w:val="Normal"/>
    <w:next w:val="Normal"/>
    <w:uiPriority w:val="3"/>
    <w:qFormat/>
    <w:rsid w:val="0040233B"/>
    <w:pPr>
      <w:spacing w:line="288" w:lineRule="auto"/>
    </w:pPr>
    <w:rPr>
      <w:color w:val="404040" w:themeColor="text1" w:themeTint="BF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1F4150"/>
    <w:rPr>
      <w:rFonts w:cs="Times New Roman (Body CS)"/>
      <w:color w:val="303848" w:themeColor="accent1"/>
      <w:spacing w:val="80"/>
    </w:rPr>
  </w:style>
  <w:style w:type="paragraph" w:customStyle="1" w:styleId="SmallText">
    <w:name w:val="SmallText"/>
    <w:basedOn w:val="Normal"/>
    <w:next w:val="Normal"/>
    <w:uiPriority w:val="5"/>
    <w:qFormat/>
    <w:rsid w:val="0040233B"/>
    <w:rPr>
      <w:i/>
      <w:color w:val="404040" w:themeColor="text1" w:themeTint="BF"/>
      <w:sz w:val="20"/>
    </w:rPr>
  </w:style>
  <w:style w:type="character" w:styleId="PlaceholderText">
    <w:name w:val="Placeholder Text"/>
    <w:basedOn w:val="DefaultParagraphFont"/>
    <w:uiPriority w:val="99"/>
    <w:semiHidden/>
    <w:rsid w:val="00D20DA9"/>
    <w:rPr>
      <w:color w:val="808080"/>
    </w:rPr>
  </w:style>
  <w:style w:type="character" w:customStyle="1" w:styleId="Accent">
    <w:name w:val="Accent"/>
    <w:basedOn w:val="DefaultParagraphFont"/>
    <w:uiPriority w:val="1"/>
    <w:qFormat/>
    <w:rsid w:val="00D26A79"/>
    <w:rPr>
      <w:color w:val="BF9268" w:themeColor="accent2"/>
    </w:rPr>
  </w:style>
  <w:style w:type="character" w:customStyle="1" w:styleId="Heading3Char">
    <w:name w:val="Heading 3 Char"/>
    <w:basedOn w:val="DefaultParagraphFont"/>
    <w:link w:val="Heading3"/>
    <w:uiPriority w:val="9"/>
    <w:rsid w:val="00EE275A"/>
    <w:rPr>
      <w:rFonts w:asciiTheme="majorHAnsi" w:eastAsiaTheme="majorEastAsia" w:hAnsiTheme="majorHAnsi" w:cstheme="majorBidi"/>
      <w:color w:val="181B23" w:themeColor="accent1" w:themeShade="7F"/>
    </w:rPr>
  </w:style>
  <w:style w:type="paragraph" w:styleId="ListBullet">
    <w:name w:val="List Bullet"/>
    <w:basedOn w:val="Normal"/>
    <w:uiPriority w:val="99"/>
    <w:unhideWhenUsed/>
    <w:rsid w:val="00EE275A"/>
    <w:pPr>
      <w:numPr>
        <w:numId w:val="10"/>
      </w:numPr>
      <w:spacing w:before="120" w:after="120"/>
      <w:contextualSpacing/>
    </w:pPr>
  </w:style>
  <w:style w:type="paragraph" w:customStyle="1" w:styleId="GraphicAnchor">
    <w:name w:val="Graphic Anchor"/>
    <w:basedOn w:val="Normal"/>
    <w:uiPriority w:val="6"/>
    <w:qFormat/>
    <w:rsid w:val="00127C0F"/>
  </w:style>
  <w:style w:type="table" w:styleId="GridTable5Dark-Accent4">
    <w:name w:val="Grid Table 5 Dark Accent 4"/>
    <w:basedOn w:val="TableNormal"/>
    <w:uiPriority w:val="50"/>
    <w:rsid w:val="006707A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paragraph" w:styleId="ListParagraph">
    <w:name w:val="List Paragraph"/>
    <w:basedOn w:val="Normal"/>
    <w:uiPriority w:val="34"/>
    <w:semiHidden/>
    <w:qFormat/>
    <w:rsid w:val="00670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Microsoft\Templates\Minimalist%20cover%20letter.dotx" TargetMode="External"/></Relationships>
</file>

<file path=word/theme/theme1.xml><?xml version="1.0" encoding="utf-8"?>
<a:theme xmlns:a="http://schemas.openxmlformats.org/drawingml/2006/main" name="ModernResume">
  <a:themeElements>
    <a:clrScheme name="ModernResume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303848"/>
      </a:accent1>
      <a:accent2>
        <a:srgbClr val="BF9268"/>
      </a:accent2>
      <a:accent3>
        <a:srgbClr val="A5AB81"/>
      </a:accent3>
      <a:accent4>
        <a:srgbClr val="D8B25C"/>
      </a:accent4>
      <a:accent5>
        <a:srgbClr val="648276"/>
      </a:accent5>
      <a:accent6>
        <a:srgbClr val="968C8C"/>
      </a:accent6>
      <a:hlink>
        <a:srgbClr val="F7B615"/>
      </a:hlink>
      <a:folHlink>
        <a:srgbClr val="70440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1BD1C97-63DC-4AE3-B850-F629615CA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04680A-0D1D-460F-8EA2-C89316996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875E0-5BAE-4BD9-A36A-EDAD423B39A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Minimalist cover letter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2022-03-24T05:40:00Z</dcterms:created>
  <dcterms:modified xsi:type="dcterms:W3CDTF">2022-03-25T03:02:00Z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